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75" w:rsidRDefault="00771675" w:rsidP="00771675">
      <w:pPr>
        <w:snapToGrid w:val="0"/>
        <w:spacing w:line="4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项目技术规范和服务要求</w:t>
      </w:r>
    </w:p>
    <w:p w:rsidR="00771675" w:rsidRDefault="00771675" w:rsidP="00771675">
      <w:pPr>
        <w:snapToGrid w:val="0"/>
        <w:spacing w:line="460" w:lineRule="exact"/>
        <w:outlineLvl w:val="1"/>
        <w:rPr>
          <w:rFonts w:ascii="宋体" w:hAnsi="宋体" w:cs="宋体"/>
          <w:b/>
          <w:sz w:val="22"/>
        </w:rPr>
      </w:pPr>
      <w:bookmarkStart w:id="0" w:name="_Toc422946256"/>
      <w:r>
        <w:rPr>
          <w:rFonts w:ascii="宋体" w:hAnsi="宋体" w:cs="宋体" w:hint="eastAsia"/>
          <w:b/>
          <w:sz w:val="22"/>
        </w:rPr>
        <w:t>（一）概述</w:t>
      </w:r>
    </w:p>
    <w:p w:rsidR="00771675" w:rsidRDefault="00771675" w:rsidP="00771675">
      <w:pPr>
        <w:snapToGrid w:val="0"/>
        <w:spacing w:line="46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采购的产品所涉及的产品标准、规范，验收标准、规范，应符合国家有关条例及规范，如有新的标准应采纳新标准，如是国外相应标准应征得采购人认可。</w:t>
      </w:r>
    </w:p>
    <w:p w:rsidR="00771675" w:rsidRDefault="00771675" w:rsidP="00771675">
      <w:pPr>
        <w:snapToGrid w:val="0"/>
        <w:spacing w:line="46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投标供应商应根据采购文件所提出的技术规格、参数、数量和服务要求，综合考虑货物的适应性，选择具有最佳性能价格比的货物前来投标。希望投标方以精良的货物、优良的服务和优惠的价格，充分显示自身的竞争实力。</w:t>
      </w:r>
    </w:p>
    <w:p w:rsidR="00771675" w:rsidRDefault="00771675" w:rsidP="00771675">
      <w:pPr>
        <w:snapToGrid w:val="0"/>
        <w:spacing w:line="46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报价供应商须对招报价文件中涉及的专利负责，并保证不伤害招标人的利益。在法律范围内，所有文字、商标和技术侵权造成的相关费用，招标人概不负责。</w:t>
      </w:r>
    </w:p>
    <w:p w:rsidR="00771675" w:rsidRDefault="00771675" w:rsidP="00771675">
      <w:pPr>
        <w:snapToGrid w:val="0"/>
        <w:spacing w:line="460" w:lineRule="exact"/>
        <w:outlineLvl w:val="1"/>
        <w:rPr>
          <w:rFonts w:ascii="宋体" w:hAnsi="宋体" w:cs="宋体"/>
          <w:b/>
          <w:sz w:val="22"/>
        </w:rPr>
      </w:pPr>
      <w:r>
        <w:rPr>
          <w:rFonts w:ascii="宋体" w:hAnsi="宋体" w:cs="宋体" w:hint="eastAsia"/>
          <w:b/>
          <w:sz w:val="22"/>
        </w:rPr>
        <w:t>（二）招标清单及技术要求</w:t>
      </w:r>
    </w:p>
    <w:tbl>
      <w:tblPr>
        <w:tblW w:w="973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8752"/>
      </w:tblGrid>
      <w:tr w:rsidR="00771675" w:rsidTr="008F558B">
        <w:trPr>
          <w:trHeight w:val="494"/>
        </w:trPr>
        <w:tc>
          <w:tcPr>
            <w:tcW w:w="98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75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办公家具技术要求</w:t>
            </w:r>
          </w:p>
        </w:tc>
      </w:tr>
      <w:tr w:rsidR="00771675" w:rsidTr="008F558B">
        <w:trPr>
          <w:trHeight w:val="464"/>
        </w:trPr>
        <w:tc>
          <w:tcPr>
            <w:tcW w:w="98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1.1</w:t>
            </w:r>
          </w:p>
        </w:tc>
        <w:tc>
          <w:tcPr>
            <w:tcW w:w="875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▲材质：</w:t>
            </w:r>
          </w:p>
        </w:tc>
      </w:tr>
      <w:tr w:rsidR="00771675" w:rsidTr="008F558B">
        <w:trPr>
          <w:trHeight w:val="553"/>
        </w:trPr>
        <w:tc>
          <w:tcPr>
            <w:tcW w:w="98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1.1.1</w:t>
            </w:r>
          </w:p>
        </w:tc>
        <w:tc>
          <w:tcPr>
            <w:tcW w:w="8752" w:type="dxa"/>
            <w:noWrap/>
            <w:vAlign w:val="center"/>
          </w:tcPr>
          <w:p w:rsidR="00771675" w:rsidRDefault="00771675" w:rsidP="008F558B">
            <w:pPr>
              <w:pStyle w:val="a4"/>
              <w:spacing w:line="336" w:lineRule="auto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主台面采用国际标准25mm厚、E0级三聚氰胺饰面生态板</w:t>
            </w:r>
          </w:p>
        </w:tc>
      </w:tr>
      <w:tr w:rsidR="00771675" w:rsidTr="008F558B">
        <w:trPr>
          <w:trHeight w:val="464"/>
        </w:trPr>
        <w:tc>
          <w:tcPr>
            <w:tcW w:w="98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1.1.2</w:t>
            </w:r>
          </w:p>
        </w:tc>
        <w:tc>
          <w:tcPr>
            <w:tcW w:w="875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甲醛释放量≤0.5mg/l</w:t>
            </w:r>
          </w:p>
        </w:tc>
      </w:tr>
      <w:tr w:rsidR="00771675" w:rsidTr="008F558B">
        <w:trPr>
          <w:trHeight w:val="464"/>
        </w:trPr>
        <w:tc>
          <w:tcPr>
            <w:tcW w:w="98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1.1.3</w:t>
            </w:r>
          </w:p>
        </w:tc>
        <w:tc>
          <w:tcPr>
            <w:tcW w:w="875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板材静曲强度大于14mpa</w:t>
            </w:r>
          </w:p>
        </w:tc>
      </w:tr>
      <w:tr w:rsidR="00771675" w:rsidTr="008F558B">
        <w:trPr>
          <w:trHeight w:val="464"/>
        </w:trPr>
        <w:tc>
          <w:tcPr>
            <w:tcW w:w="98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1.1.4</w:t>
            </w:r>
          </w:p>
        </w:tc>
        <w:tc>
          <w:tcPr>
            <w:tcW w:w="875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板面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握钉力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＞1000N</w:t>
            </w:r>
          </w:p>
        </w:tc>
      </w:tr>
      <w:tr w:rsidR="00771675" w:rsidTr="008F558B">
        <w:trPr>
          <w:trHeight w:val="464"/>
        </w:trPr>
        <w:tc>
          <w:tcPr>
            <w:tcW w:w="98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1.1.5</w:t>
            </w:r>
          </w:p>
        </w:tc>
        <w:tc>
          <w:tcPr>
            <w:tcW w:w="875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封边带：PVC封边；45度倒斜边做法，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标配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E0级16mm厚木挡板</w:t>
            </w:r>
          </w:p>
        </w:tc>
      </w:tr>
      <w:tr w:rsidR="00771675" w:rsidTr="008F558B">
        <w:trPr>
          <w:trHeight w:val="464"/>
        </w:trPr>
        <w:tc>
          <w:tcPr>
            <w:tcW w:w="98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1.1.6</w:t>
            </w:r>
          </w:p>
        </w:tc>
        <w:tc>
          <w:tcPr>
            <w:tcW w:w="875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胶水：使用国际知名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品牌白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乳胶、热熔胶，保证贴合及封边牢固，胶水有毒害物质低于国家标准</w:t>
            </w:r>
          </w:p>
        </w:tc>
      </w:tr>
      <w:tr w:rsidR="00771675" w:rsidTr="008F558B">
        <w:trPr>
          <w:trHeight w:val="464"/>
        </w:trPr>
        <w:tc>
          <w:tcPr>
            <w:tcW w:w="98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1.1.7</w:t>
            </w:r>
          </w:p>
        </w:tc>
        <w:tc>
          <w:tcPr>
            <w:tcW w:w="875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五金配件：优质德国BMB五金配件</w:t>
            </w:r>
          </w:p>
        </w:tc>
      </w:tr>
      <w:tr w:rsidR="00771675" w:rsidTr="008F558B">
        <w:trPr>
          <w:trHeight w:val="464"/>
        </w:trPr>
        <w:tc>
          <w:tcPr>
            <w:tcW w:w="98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1.1.8</w:t>
            </w:r>
          </w:p>
        </w:tc>
        <w:tc>
          <w:tcPr>
            <w:tcW w:w="875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办公桌尺寸:现场测量</w:t>
            </w:r>
          </w:p>
        </w:tc>
      </w:tr>
      <w:tr w:rsidR="00771675" w:rsidTr="008F558B">
        <w:trPr>
          <w:trHeight w:val="464"/>
        </w:trPr>
        <w:tc>
          <w:tcPr>
            <w:tcW w:w="98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1.2</w:t>
            </w:r>
          </w:p>
        </w:tc>
        <w:tc>
          <w:tcPr>
            <w:tcW w:w="875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可旋转升降椅</w:t>
            </w:r>
          </w:p>
        </w:tc>
      </w:tr>
      <w:tr w:rsidR="00771675" w:rsidTr="008F558B">
        <w:trPr>
          <w:trHeight w:val="464"/>
        </w:trPr>
        <w:tc>
          <w:tcPr>
            <w:tcW w:w="98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1.2.1</w:t>
            </w:r>
          </w:p>
        </w:tc>
        <w:tc>
          <w:tcPr>
            <w:tcW w:w="875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材质：优质牛皮，三级气压杆、主路五星脚、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静音轮</w:t>
            </w:r>
            <w:proofErr w:type="gramEnd"/>
          </w:p>
        </w:tc>
      </w:tr>
      <w:tr w:rsidR="00771675" w:rsidTr="008F558B">
        <w:trPr>
          <w:trHeight w:val="464"/>
        </w:trPr>
        <w:tc>
          <w:tcPr>
            <w:tcW w:w="98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1.3</w:t>
            </w:r>
          </w:p>
        </w:tc>
        <w:tc>
          <w:tcPr>
            <w:tcW w:w="875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数量：11套</w:t>
            </w:r>
          </w:p>
        </w:tc>
      </w:tr>
      <w:tr w:rsidR="00771675" w:rsidTr="008F558B">
        <w:trPr>
          <w:trHeight w:val="464"/>
        </w:trPr>
        <w:tc>
          <w:tcPr>
            <w:tcW w:w="98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875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▲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其他要求</w:t>
            </w:r>
          </w:p>
        </w:tc>
      </w:tr>
      <w:tr w:rsidR="00771675" w:rsidTr="008F558B">
        <w:trPr>
          <w:trHeight w:val="464"/>
        </w:trPr>
        <w:tc>
          <w:tcPr>
            <w:tcW w:w="98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2.8</w:t>
            </w:r>
          </w:p>
        </w:tc>
        <w:tc>
          <w:tcPr>
            <w:tcW w:w="875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交货期：接到供货通知后7个工作日内保质保量完成产品的供货</w:t>
            </w:r>
          </w:p>
        </w:tc>
      </w:tr>
      <w:tr w:rsidR="00771675" w:rsidTr="008F558B">
        <w:trPr>
          <w:trHeight w:val="464"/>
        </w:trPr>
        <w:tc>
          <w:tcPr>
            <w:tcW w:w="98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2.9</w:t>
            </w:r>
          </w:p>
        </w:tc>
        <w:tc>
          <w:tcPr>
            <w:tcW w:w="8752" w:type="dxa"/>
            <w:noWrap/>
            <w:vAlign w:val="center"/>
          </w:tcPr>
          <w:p w:rsidR="00771675" w:rsidRDefault="00771675" w:rsidP="008F558B">
            <w:pPr>
              <w:widowControl/>
              <w:spacing w:line="4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交货地点：</w:t>
            </w:r>
            <w:r>
              <w:rPr>
                <w:rFonts w:ascii="宋体" w:hAnsi="宋体" w:cs="宋体" w:hint="eastAsia"/>
                <w:sz w:val="22"/>
                <w:szCs w:val="22"/>
              </w:rPr>
              <w:t>指定地点</w:t>
            </w:r>
          </w:p>
        </w:tc>
      </w:tr>
      <w:bookmarkEnd w:id="0"/>
    </w:tbl>
    <w:p w:rsidR="00771675" w:rsidRDefault="00771675" w:rsidP="00771675"/>
    <w:p w:rsidR="00460109" w:rsidRDefault="00460109">
      <w:bookmarkStart w:id="1" w:name="_GoBack"/>
      <w:bookmarkEnd w:id="1"/>
    </w:p>
    <w:sectPr w:rsidR="00460109" w:rsidSect="00CF5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75"/>
    <w:rsid w:val="00460109"/>
    <w:rsid w:val="0077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71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7716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7716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71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7716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7716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2023-07-07T01:10:00Z</dcterms:created>
  <dcterms:modified xsi:type="dcterms:W3CDTF">2023-07-07T01:10:00Z</dcterms:modified>
</cp:coreProperties>
</file>